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23581" w14:textId="77777777" w:rsidR="001A05D7" w:rsidRDefault="001A05D7" w:rsidP="001A05D7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579D0B2A" wp14:editId="3EC23C13">
            <wp:simplePos x="0" y="0"/>
            <wp:positionH relativeFrom="column">
              <wp:posOffset>1019810</wp:posOffset>
            </wp:positionH>
            <wp:positionV relativeFrom="paragraph">
              <wp:posOffset>-85090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0B7699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R E P U B L I K A  H R V A T S K A</w:t>
      </w:r>
    </w:p>
    <w:p w14:paraId="2AD1922B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PRIMORSKO-GORANSKA ŽUPANIJA</w:t>
      </w:r>
    </w:p>
    <w:p w14:paraId="44E13325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GRAD KRALJEVICA</w:t>
      </w:r>
    </w:p>
    <w:p w14:paraId="0E73DCC6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Cs/>
          <w:spacing w:val="40"/>
          <w:sz w:val="22"/>
          <w:szCs w:val="22"/>
        </w:rPr>
      </w:pPr>
      <w:r>
        <w:rPr>
          <w:rFonts w:cs="Arial"/>
          <w:bCs/>
          <w:spacing w:val="40"/>
          <w:sz w:val="22"/>
          <w:szCs w:val="22"/>
        </w:rPr>
        <w:t>GRADONAČELNIK</w:t>
      </w:r>
    </w:p>
    <w:p w14:paraId="0DE9529A" w14:textId="77777777" w:rsidR="001A05D7" w:rsidRDefault="001A05D7" w:rsidP="001A05D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4B129A0A" w14:textId="0C7E599E" w:rsidR="001A05D7" w:rsidRDefault="001A05D7" w:rsidP="001A05D7">
      <w:pPr>
        <w:tabs>
          <w:tab w:val="left" w:pos="993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KLASA:</w:t>
      </w:r>
      <w:r>
        <w:rPr>
          <w:color w:val="000000" w:themeColor="text1"/>
          <w:sz w:val="22"/>
          <w:szCs w:val="22"/>
        </w:rPr>
        <w:tab/>
        <w:t xml:space="preserve"> </w:t>
      </w:r>
      <w:r w:rsidR="00233931">
        <w:rPr>
          <w:color w:val="000000" w:themeColor="text1"/>
          <w:sz w:val="22"/>
          <w:szCs w:val="22"/>
        </w:rPr>
        <w:t>363-01/25-01/49</w:t>
      </w:r>
    </w:p>
    <w:p w14:paraId="23AC3F09" w14:textId="5D31D12A" w:rsidR="001A05D7" w:rsidRDefault="001A05D7" w:rsidP="001A05D7">
      <w:pPr>
        <w:tabs>
          <w:tab w:val="left" w:pos="993"/>
        </w:tabs>
        <w:spacing w:after="1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URBROJ:</w:t>
      </w:r>
      <w:r>
        <w:rPr>
          <w:color w:val="000000" w:themeColor="text1"/>
          <w:sz w:val="22"/>
          <w:szCs w:val="22"/>
        </w:rPr>
        <w:tab/>
        <w:t xml:space="preserve"> </w:t>
      </w:r>
      <w:r w:rsidR="00676970">
        <w:rPr>
          <w:color w:val="000000" w:themeColor="text1"/>
          <w:sz w:val="22"/>
          <w:szCs w:val="22"/>
        </w:rPr>
        <w:t>2170</w:t>
      </w:r>
      <w:r w:rsidR="00F44A62">
        <w:rPr>
          <w:color w:val="000000" w:themeColor="text1"/>
          <w:sz w:val="22"/>
          <w:szCs w:val="22"/>
        </w:rPr>
        <w:t>-</w:t>
      </w:r>
      <w:r w:rsidR="00676970">
        <w:rPr>
          <w:color w:val="000000" w:themeColor="text1"/>
          <w:sz w:val="22"/>
          <w:szCs w:val="22"/>
        </w:rPr>
        <w:t>8-01-</w:t>
      </w:r>
      <w:r w:rsidR="00F44A62">
        <w:rPr>
          <w:color w:val="000000" w:themeColor="text1"/>
          <w:sz w:val="22"/>
          <w:szCs w:val="22"/>
        </w:rPr>
        <w:t>25</w:t>
      </w:r>
      <w:r w:rsidR="00676970">
        <w:rPr>
          <w:color w:val="000000" w:themeColor="text1"/>
          <w:sz w:val="22"/>
          <w:szCs w:val="22"/>
        </w:rPr>
        <w:t>-</w:t>
      </w:r>
      <w:r w:rsidR="00233931">
        <w:rPr>
          <w:color w:val="000000" w:themeColor="text1"/>
          <w:sz w:val="22"/>
          <w:szCs w:val="22"/>
        </w:rPr>
        <w:t>3</w:t>
      </w:r>
    </w:p>
    <w:p w14:paraId="21FB0819" w14:textId="29CF24AC" w:rsidR="001A05D7" w:rsidRDefault="001A05D7" w:rsidP="001A05D7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 xml:space="preserve">Kraljevica, </w:t>
      </w:r>
      <w:r w:rsidR="00F44A62">
        <w:rPr>
          <w:sz w:val="22"/>
          <w:szCs w:val="22"/>
        </w:rPr>
        <w:t>1</w:t>
      </w:r>
      <w:r w:rsidR="00233931">
        <w:rPr>
          <w:sz w:val="22"/>
          <w:szCs w:val="22"/>
        </w:rPr>
        <w:t>9</w:t>
      </w:r>
      <w:r w:rsidR="00676970">
        <w:rPr>
          <w:sz w:val="22"/>
          <w:szCs w:val="22"/>
        </w:rPr>
        <w:t xml:space="preserve">. </w:t>
      </w:r>
      <w:r w:rsidR="00233931">
        <w:rPr>
          <w:sz w:val="22"/>
          <w:szCs w:val="22"/>
        </w:rPr>
        <w:t>studenog</w:t>
      </w:r>
      <w:r w:rsidR="00676970">
        <w:rPr>
          <w:sz w:val="22"/>
          <w:szCs w:val="22"/>
        </w:rPr>
        <w:t xml:space="preserve"> 20</w:t>
      </w:r>
      <w:r w:rsidR="00F44A62">
        <w:rPr>
          <w:sz w:val="22"/>
          <w:szCs w:val="22"/>
        </w:rPr>
        <w:t>25</w:t>
      </w:r>
      <w:r w:rsidR="00676970">
        <w:rPr>
          <w:sz w:val="22"/>
          <w:szCs w:val="22"/>
        </w:rPr>
        <w:t>.</w:t>
      </w:r>
    </w:p>
    <w:p w14:paraId="36727A07" w14:textId="77777777" w:rsidR="001A05D7" w:rsidRDefault="001A05D7" w:rsidP="001A05D7">
      <w:pPr>
        <w:pStyle w:val="Bezproreda"/>
        <w:ind w:left="4536"/>
        <w:jc w:val="center"/>
        <w:rPr>
          <w:rFonts w:ascii="Arial" w:hAnsi="Arial" w:cs="Arial"/>
          <w:b/>
        </w:rPr>
      </w:pPr>
    </w:p>
    <w:p w14:paraId="60C03B4D" w14:textId="77777777" w:rsidR="001A05D7" w:rsidRDefault="001A05D7" w:rsidP="001A05D7">
      <w:pPr>
        <w:pStyle w:val="Bezproreda"/>
        <w:ind w:left="340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GRADSKOM VIJEĆU GRADA KRALJEVICE</w:t>
      </w:r>
    </w:p>
    <w:p w14:paraId="49AFF43B" w14:textId="77777777" w:rsidR="001A05D7" w:rsidRDefault="001A05D7" w:rsidP="001A05D7">
      <w:pPr>
        <w:jc w:val="both"/>
        <w:rPr>
          <w:rFonts w:cs="Arial"/>
          <w:sz w:val="22"/>
          <w:szCs w:val="22"/>
        </w:rPr>
      </w:pPr>
    </w:p>
    <w:p w14:paraId="7E394D8D" w14:textId="3F45DC2A" w:rsidR="001A05D7" w:rsidRDefault="001A05D7" w:rsidP="00CD2B37">
      <w:pPr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Temeljem članka 44. </w:t>
      </w:r>
      <w:r w:rsidR="00F44A62" w:rsidRPr="00F44A62">
        <w:rPr>
          <w:rFonts w:cs="Arial"/>
          <w:sz w:val="22"/>
          <w:szCs w:val="22"/>
        </w:rPr>
        <w:t>stavka 6. alineje 22.</w:t>
      </w:r>
      <w:r w:rsidR="00F44A6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Statuta Grada Kraljevice („Službene novine Grada Kraljevice“ </w:t>
      </w:r>
      <w:r w:rsidR="00F44A62" w:rsidRPr="00F44A62">
        <w:rPr>
          <w:rFonts w:cs="Arial"/>
          <w:sz w:val="22"/>
          <w:szCs w:val="22"/>
        </w:rPr>
        <w:t>broj 4/14, 5/14 – ispravak Statuta, 5/15, 4/16, 1/18, 3/18 – pročišćeni tekst, 1/20, 4/20 – pročišćeni tekst i 2/21</w:t>
      </w:r>
      <w:r>
        <w:rPr>
          <w:rFonts w:cs="Arial"/>
          <w:sz w:val="22"/>
          <w:szCs w:val="22"/>
        </w:rPr>
        <w:t>) Gradskom vijeću Grada Kraljevice dostavljam na usvajanje</w:t>
      </w:r>
    </w:p>
    <w:p w14:paraId="77611D6B" w14:textId="77777777" w:rsidR="001A05D7" w:rsidRDefault="001A05D7" w:rsidP="001A05D7">
      <w:pPr>
        <w:tabs>
          <w:tab w:val="left" w:pos="1080"/>
        </w:tabs>
        <w:jc w:val="both"/>
        <w:rPr>
          <w:rFonts w:cs="Arial"/>
          <w:sz w:val="22"/>
          <w:szCs w:val="22"/>
        </w:rPr>
      </w:pPr>
    </w:p>
    <w:p w14:paraId="63B2942B" w14:textId="77777777" w:rsidR="001A05D7" w:rsidRDefault="001A05D7" w:rsidP="001A05D7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prijedlog Odluke </w:t>
      </w:r>
      <w:r w:rsidR="00433CAB" w:rsidRPr="00433CAB">
        <w:rPr>
          <w:rFonts w:cs="Arial"/>
          <w:b/>
          <w:bCs/>
          <w:sz w:val="22"/>
          <w:szCs w:val="22"/>
        </w:rPr>
        <w:t xml:space="preserve">o </w:t>
      </w:r>
      <w:r w:rsidR="00500333">
        <w:rPr>
          <w:rFonts w:cs="Arial"/>
          <w:b/>
          <w:bCs/>
          <w:sz w:val="22"/>
          <w:szCs w:val="22"/>
        </w:rPr>
        <w:t>vrijednosti boda komunalne naknade (B)</w:t>
      </w:r>
    </w:p>
    <w:p w14:paraId="54EB3107" w14:textId="77777777" w:rsidR="001A05D7" w:rsidRPr="001A05D7" w:rsidRDefault="001A05D7" w:rsidP="001A05D7">
      <w:pPr>
        <w:spacing w:line="264" w:lineRule="auto"/>
        <w:jc w:val="both"/>
        <w:rPr>
          <w:b/>
          <w:sz w:val="22"/>
          <w:szCs w:val="22"/>
          <w:lang w:val="de-DE"/>
        </w:rPr>
      </w:pPr>
    </w:p>
    <w:p w14:paraId="5F111D8A" w14:textId="2828A5A6" w:rsidR="009A4FA2" w:rsidRPr="00F44A62" w:rsidRDefault="00F44A62" w:rsidP="00F44A62">
      <w:pPr>
        <w:spacing w:after="160"/>
        <w:rPr>
          <w:rFonts w:cs="Arial"/>
          <w:b/>
          <w:bCs/>
          <w:sz w:val="22"/>
          <w:szCs w:val="22"/>
        </w:rPr>
      </w:pPr>
      <w:r w:rsidRPr="00F44A62">
        <w:rPr>
          <w:rFonts w:cs="Arial"/>
          <w:b/>
          <w:bCs/>
          <w:sz w:val="22"/>
          <w:szCs w:val="22"/>
        </w:rPr>
        <w:t>PRAVNA OSNOVA ZA DONOŠENJE AKTA</w:t>
      </w:r>
    </w:p>
    <w:p w14:paraId="0B81608B" w14:textId="6CE4B39F" w:rsidR="00F44A62" w:rsidRDefault="00F44A62" w:rsidP="00681D6A">
      <w:pPr>
        <w:ind w:firstLine="708"/>
        <w:jc w:val="both"/>
        <w:rPr>
          <w:rFonts w:cs="Arial"/>
          <w:sz w:val="22"/>
          <w:szCs w:val="22"/>
        </w:rPr>
      </w:pPr>
      <w:r w:rsidRPr="00F44A62">
        <w:rPr>
          <w:rFonts w:cs="Arial"/>
          <w:sz w:val="22"/>
          <w:szCs w:val="22"/>
        </w:rPr>
        <w:t xml:space="preserve">Pravna osnova za donošenje akta sadržan je u članku </w:t>
      </w:r>
      <w:r>
        <w:rPr>
          <w:rFonts w:cs="Arial"/>
          <w:sz w:val="22"/>
          <w:szCs w:val="22"/>
        </w:rPr>
        <w:t>9</w:t>
      </w:r>
      <w:r w:rsidRPr="00F44A62">
        <w:rPr>
          <w:rFonts w:cs="Arial"/>
          <w:sz w:val="22"/>
          <w:szCs w:val="22"/>
        </w:rPr>
        <w:t>8. stavku 1. Zakona o</w:t>
      </w:r>
      <w:r>
        <w:rPr>
          <w:rFonts w:cs="Arial"/>
          <w:sz w:val="22"/>
          <w:szCs w:val="22"/>
        </w:rPr>
        <w:t xml:space="preserve"> komunalnom gospodarstvu</w:t>
      </w:r>
      <w:r w:rsidRPr="00F44A62">
        <w:rPr>
          <w:rFonts w:cs="Arial"/>
          <w:sz w:val="22"/>
          <w:szCs w:val="22"/>
        </w:rPr>
        <w:t xml:space="preserve"> („Narodne novine“ broj 68/18, 110/18 - Odluka USRH, 32/20 i 145/24</w:t>
      </w:r>
      <w:r w:rsidR="003014DE">
        <w:rPr>
          <w:rFonts w:cs="Arial"/>
          <w:sz w:val="22"/>
          <w:szCs w:val="22"/>
        </w:rPr>
        <w:t xml:space="preserve"> – u nastavku ZKG</w:t>
      </w:r>
      <w:r w:rsidRPr="00F44A62">
        <w:rPr>
          <w:rFonts w:cs="Arial"/>
          <w:sz w:val="22"/>
          <w:szCs w:val="22"/>
        </w:rPr>
        <w:t xml:space="preserve">) i članka 30. stavka 1. podstavka 24. Statuta Grada Kraljevice („Službene novine Grada Kraljevice“ broj 4/14, 5/14, 5/15, 4/16, 1/18, 3/18 – pročišćeni tekst, 1/20, 4/20 – pročišćeni tekst i 2/21). Člankom </w:t>
      </w:r>
      <w:r>
        <w:rPr>
          <w:rFonts w:cs="Arial"/>
          <w:sz w:val="22"/>
          <w:szCs w:val="22"/>
        </w:rPr>
        <w:t>9</w:t>
      </w:r>
      <w:r w:rsidRPr="00F44A62">
        <w:rPr>
          <w:rFonts w:cs="Arial"/>
          <w:sz w:val="22"/>
          <w:szCs w:val="22"/>
        </w:rPr>
        <w:t xml:space="preserve">8. </w:t>
      </w:r>
      <w:r w:rsidR="003014DE">
        <w:rPr>
          <w:rFonts w:cs="Arial"/>
          <w:sz w:val="22"/>
          <w:szCs w:val="22"/>
        </w:rPr>
        <w:t>ZKG-a</w:t>
      </w:r>
      <w:r>
        <w:rPr>
          <w:rFonts w:cs="Arial"/>
          <w:sz w:val="22"/>
          <w:szCs w:val="22"/>
        </w:rPr>
        <w:t xml:space="preserve"> propisano je da predstavničko tijelo </w:t>
      </w:r>
      <w:r w:rsidRPr="00F44A62">
        <w:rPr>
          <w:rFonts w:cs="Arial"/>
          <w:sz w:val="22"/>
          <w:szCs w:val="22"/>
        </w:rPr>
        <w:t>jedinice lokalne samouprave do</w:t>
      </w:r>
      <w:r>
        <w:rPr>
          <w:rFonts w:cs="Arial"/>
          <w:sz w:val="22"/>
          <w:szCs w:val="22"/>
        </w:rPr>
        <w:t xml:space="preserve"> </w:t>
      </w:r>
      <w:r w:rsidRPr="00F44A62">
        <w:rPr>
          <w:rFonts w:cs="Arial"/>
          <w:sz w:val="22"/>
          <w:szCs w:val="22"/>
        </w:rPr>
        <w:t>kraja studenoga tekuće godine donosi odluku kojom</w:t>
      </w:r>
      <w:r>
        <w:rPr>
          <w:rFonts w:cs="Arial"/>
          <w:sz w:val="22"/>
          <w:szCs w:val="22"/>
        </w:rPr>
        <w:t xml:space="preserve"> </w:t>
      </w:r>
      <w:r w:rsidRPr="00F44A62">
        <w:rPr>
          <w:rFonts w:cs="Arial"/>
          <w:sz w:val="22"/>
          <w:szCs w:val="22"/>
        </w:rPr>
        <w:t>određuje vrijednost boda komunalne naknade (B) koja se</w:t>
      </w:r>
      <w:r>
        <w:rPr>
          <w:rFonts w:cs="Arial"/>
          <w:sz w:val="22"/>
          <w:szCs w:val="22"/>
        </w:rPr>
        <w:t xml:space="preserve"> </w:t>
      </w:r>
      <w:r w:rsidRPr="00F44A62">
        <w:rPr>
          <w:rFonts w:cs="Arial"/>
          <w:sz w:val="22"/>
          <w:szCs w:val="22"/>
        </w:rPr>
        <w:t>primjenjuje od 1. siječnja iduće godine.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Vrijednost boda komunalne naknade (B) određuje se u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eurima po četvornome metru (m</w:t>
      </w:r>
      <w:r w:rsidR="00344795" w:rsidRPr="00344795">
        <w:rPr>
          <w:rFonts w:cs="Arial"/>
          <w:sz w:val="22"/>
          <w:szCs w:val="22"/>
          <w:vertAlign w:val="superscript"/>
        </w:rPr>
        <w:t>2</w:t>
      </w:r>
      <w:r w:rsidR="00681D6A" w:rsidRPr="00681D6A">
        <w:rPr>
          <w:rFonts w:cs="Arial"/>
          <w:sz w:val="22"/>
          <w:szCs w:val="22"/>
        </w:rPr>
        <w:t>) korisne površine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stambenog prostora u prvoj zoni jedinice lokalne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samouprave</w:t>
      </w:r>
      <w:r w:rsidR="00681D6A">
        <w:rPr>
          <w:rFonts w:cs="Arial"/>
          <w:sz w:val="22"/>
          <w:szCs w:val="22"/>
        </w:rPr>
        <w:t xml:space="preserve">. </w:t>
      </w:r>
      <w:r w:rsidR="00681D6A" w:rsidRPr="00681D6A">
        <w:rPr>
          <w:rFonts w:cs="Arial"/>
          <w:sz w:val="22"/>
          <w:szCs w:val="22"/>
        </w:rPr>
        <w:t>Polazište za određivanje vrijednost boda komunalne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naknade (B) je procjena troškova održavanja komunalne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infrastrukture iz programa održavanja komunalne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infrastrukture uz uzimanje u obzir i drugih predvidivih i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 xml:space="preserve">raspoloživih izvora </w:t>
      </w:r>
      <w:r w:rsidR="00681D6A">
        <w:rPr>
          <w:rFonts w:cs="Arial"/>
          <w:sz w:val="22"/>
          <w:szCs w:val="22"/>
        </w:rPr>
        <w:t>fi</w:t>
      </w:r>
      <w:r w:rsidR="00681D6A" w:rsidRPr="00681D6A">
        <w:rPr>
          <w:rFonts w:cs="Arial"/>
          <w:sz w:val="22"/>
          <w:szCs w:val="22"/>
        </w:rPr>
        <w:t>nanciranja održavanja komunalne</w:t>
      </w:r>
      <w:r w:rsidR="00681D6A">
        <w:rPr>
          <w:rFonts w:cs="Arial"/>
          <w:sz w:val="22"/>
          <w:szCs w:val="22"/>
        </w:rPr>
        <w:t xml:space="preserve"> </w:t>
      </w:r>
      <w:r w:rsidR="00681D6A" w:rsidRPr="00681D6A">
        <w:rPr>
          <w:rFonts w:cs="Arial"/>
          <w:sz w:val="22"/>
          <w:szCs w:val="22"/>
        </w:rPr>
        <w:t>infrastrukture.</w:t>
      </w:r>
    </w:p>
    <w:p w14:paraId="1CE16D01" w14:textId="77777777" w:rsidR="00F44A62" w:rsidRDefault="00F44A62" w:rsidP="00500333">
      <w:pPr>
        <w:ind w:firstLine="708"/>
        <w:jc w:val="both"/>
        <w:rPr>
          <w:rFonts w:cs="Arial"/>
          <w:sz w:val="22"/>
          <w:szCs w:val="22"/>
        </w:rPr>
      </w:pPr>
    </w:p>
    <w:p w14:paraId="43D8FB89" w14:textId="1AD2FFA6" w:rsidR="00F44A62" w:rsidRPr="00E629E5" w:rsidRDefault="00E629E5" w:rsidP="00E629E5">
      <w:pPr>
        <w:spacing w:after="160"/>
        <w:rPr>
          <w:rFonts w:cs="Arial"/>
          <w:b/>
          <w:bCs/>
          <w:sz w:val="22"/>
          <w:szCs w:val="22"/>
        </w:rPr>
      </w:pPr>
      <w:r w:rsidRPr="00E629E5">
        <w:rPr>
          <w:rFonts w:cs="Arial"/>
          <w:b/>
          <w:bCs/>
          <w:sz w:val="22"/>
          <w:szCs w:val="22"/>
        </w:rPr>
        <w:t>OSNOVNA PITANJA I PRIKAZ STANJA KOJE SE UREĐUJE AKTOM</w:t>
      </w:r>
    </w:p>
    <w:p w14:paraId="2B8ADFD8" w14:textId="727478A7" w:rsidR="00CD2B37" w:rsidRPr="00344795" w:rsidRDefault="00CD2B37" w:rsidP="00066F30">
      <w:pPr>
        <w:spacing w:after="160"/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Dana 04. kolovoza 2018. godine stupio je </w:t>
      </w:r>
      <w:r w:rsidRPr="006673CC">
        <w:rPr>
          <w:rFonts w:cs="Arial"/>
          <w:sz w:val="22"/>
          <w:szCs w:val="22"/>
        </w:rPr>
        <w:t>na snagu nov</w:t>
      </w:r>
      <w:r>
        <w:rPr>
          <w:rFonts w:cs="Arial"/>
          <w:sz w:val="22"/>
          <w:szCs w:val="22"/>
        </w:rPr>
        <w:t>i</w:t>
      </w:r>
      <w:r w:rsidRPr="006673CC">
        <w:rPr>
          <w:rFonts w:cs="Arial"/>
          <w:sz w:val="22"/>
          <w:szCs w:val="22"/>
        </w:rPr>
        <w:t xml:space="preserve"> Zakon o </w:t>
      </w:r>
      <w:r>
        <w:rPr>
          <w:rFonts w:cs="Arial"/>
          <w:sz w:val="22"/>
          <w:szCs w:val="22"/>
        </w:rPr>
        <w:t xml:space="preserve">komunalnom gospodarstvu slijedom čijih odredbi su jedinice lokalne samouprave </w:t>
      </w:r>
      <w:r w:rsidR="003014DE">
        <w:rPr>
          <w:rFonts w:cs="Arial"/>
          <w:sz w:val="22"/>
          <w:szCs w:val="22"/>
        </w:rPr>
        <w:t xml:space="preserve">bile </w:t>
      </w:r>
      <w:r>
        <w:rPr>
          <w:rFonts w:cs="Arial"/>
          <w:sz w:val="22"/>
          <w:szCs w:val="22"/>
        </w:rPr>
        <w:t xml:space="preserve">u obvezi </w:t>
      </w:r>
      <w:r w:rsidR="003014DE">
        <w:rPr>
          <w:rFonts w:cs="Arial"/>
          <w:sz w:val="22"/>
          <w:szCs w:val="22"/>
        </w:rPr>
        <w:t xml:space="preserve">do 30. studenog 2018. godine </w:t>
      </w:r>
      <w:r>
        <w:rPr>
          <w:rFonts w:cs="Arial"/>
          <w:sz w:val="22"/>
          <w:szCs w:val="22"/>
        </w:rPr>
        <w:t>donijeti nov</w:t>
      </w:r>
      <w:r w:rsidR="003014DE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 xml:space="preserve"> odluk</w:t>
      </w:r>
      <w:r w:rsidR="003014DE">
        <w:rPr>
          <w:rFonts w:cs="Arial"/>
          <w:sz w:val="22"/>
          <w:szCs w:val="22"/>
        </w:rPr>
        <w:t xml:space="preserve">u </w:t>
      </w:r>
      <w:r w:rsidR="003014DE" w:rsidRPr="0009168B">
        <w:rPr>
          <w:rFonts w:cs="Arial"/>
          <w:sz w:val="22"/>
          <w:szCs w:val="22"/>
        </w:rPr>
        <w:t>o vrijednosti boda komunalne naknade (B)</w:t>
      </w:r>
      <w:r w:rsidR="003014DE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uskla</w:t>
      </w:r>
      <w:r w:rsidR="003014DE">
        <w:rPr>
          <w:rFonts w:cs="Arial"/>
          <w:sz w:val="22"/>
          <w:szCs w:val="22"/>
        </w:rPr>
        <w:t>đen</w:t>
      </w:r>
      <w:r>
        <w:rPr>
          <w:rFonts w:cs="Arial"/>
          <w:sz w:val="22"/>
          <w:szCs w:val="22"/>
        </w:rPr>
        <w:t>u</w:t>
      </w:r>
      <w:r w:rsidR="003014DE">
        <w:rPr>
          <w:rFonts w:cs="Arial"/>
          <w:sz w:val="22"/>
          <w:szCs w:val="22"/>
        </w:rPr>
        <w:t xml:space="preserve"> s odredbama novog zakona</w:t>
      </w:r>
      <w:r>
        <w:rPr>
          <w:rFonts w:cs="Arial"/>
          <w:sz w:val="22"/>
          <w:szCs w:val="22"/>
        </w:rPr>
        <w:t xml:space="preserve">. </w:t>
      </w:r>
      <w:r w:rsidRPr="0009168B">
        <w:rPr>
          <w:rFonts w:cs="Arial"/>
          <w:sz w:val="22"/>
          <w:szCs w:val="22"/>
        </w:rPr>
        <w:t>Slijedom navedenog</w:t>
      </w:r>
      <w:r>
        <w:rPr>
          <w:rFonts w:cs="Arial"/>
          <w:sz w:val="22"/>
          <w:szCs w:val="22"/>
        </w:rPr>
        <w:t xml:space="preserve"> </w:t>
      </w:r>
      <w:r w:rsidR="003014DE">
        <w:rPr>
          <w:rFonts w:cs="Arial"/>
          <w:sz w:val="22"/>
          <w:szCs w:val="22"/>
        </w:rPr>
        <w:t xml:space="preserve">Gradsko vijeće </w:t>
      </w:r>
      <w:r>
        <w:rPr>
          <w:rFonts w:cs="Arial"/>
          <w:sz w:val="22"/>
          <w:szCs w:val="22"/>
        </w:rPr>
        <w:t>Grad</w:t>
      </w:r>
      <w:r w:rsidR="003014DE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 Kraljevic</w:t>
      </w:r>
      <w:r w:rsidR="003014DE">
        <w:rPr>
          <w:rFonts w:cs="Arial"/>
          <w:sz w:val="22"/>
          <w:szCs w:val="22"/>
        </w:rPr>
        <w:t xml:space="preserve">e je na sjednici održanoj dana 29. studenog 2018. godine donijelo Odluku o </w:t>
      </w:r>
      <w:r w:rsidR="003014DE" w:rsidRPr="0009168B">
        <w:rPr>
          <w:rFonts w:cs="Arial"/>
          <w:sz w:val="22"/>
          <w:szCs w:val="22"/>
        </w:rPr>
        <w:t>vrijednosti boda komunalne naknade (B)</w:t>
      </w:r>
      <w:r w:rsidR="003014DE">
        <w:rPr>
          <w:rFonts w:cs="Arial"/>
          <w:sz w:val="22"/>
          <w:szCs w:val="22"/>
        </w:rPr>
        <w:t xml:space="preserve">. Tom odlukom </w:t>
      </w:r>
      <w:r w:rsidR="00344795">
        <w:rPr>
          <w:rFonts w:cs="Arial"/>
          <w:sz w:val="22"/>
          <w:szCs w:val="22"/>
        </w:rPr>
        <w:t>utvrđena je godišnja vrijednost boda komunalne naknade (B) u iznosu 6,00 kuna po m</w:t>
      </w:r>
      <w:r w:rsidR="00344795">
        <w:rPr>
          <w:rFonts w:cs="Arial"/>
          <w:sz w:val="22"/>
          <w:szCs w:val="22"/>
          <w:vertAlign w:val="superscript"/>
        </w:rPr>
        <w:t>2</w:t>
      </w:r>
      <w:r w:rsidR="00344795">
        <w:rPr>
          <w:rFonts w:cs="Arial"/>
          <w:sz w:val="22"/>
          <w:szCs w:val="22"/>
        </w:rPr>
        <w:t xml:space="preserve"> obračunske površine</w:t>
      </w:r>
      <w:r w:rsidR="004F5380">
        <w:rPr>
          <w:rFonts w:cs="Arial"/>
          <w:sz w:val="22"/>
          <w:szCs w:val="22"/>
        </w:rPr>
        <w:t xml:space="preserve"> (odnosno 0,796337 eura po m</w:t>
      </w:r>
      <w:r w:rsidR="004F5380">
        <w:rPr>
          <w:rFonts w:cs="Arial"/>
          <w:sz w:val="22"/>
          <w:szCs w:val="22"/>
          <w:vertAlign w:val="superscript"/>
        </w:rPr>
        <w:t>2</w:t>
      </w:r>
      <w:r w:rsidR="004F5380">
        <w:rPr>
          <w:rFonts w:cs="Arial"/>
          <w:sz w:val="22"/>
          <w:szCs w:val="22"/>
        </w:rPr>
        <w:t xml:space="preserve"> obračunske površine, uzimajući </w:t>
      </w:r>
      <w:r w:rsidR="005F3FBC" w:rsidRPr="005F3FBC">
        <w:rPr>
          <w:rFonts w:cs="Arial"/>
          <w:sz w:val="22"/>
          <w:szCs w:val="22"/>
        </w:rPr>
        <w:t>u obzir opća pravila o primjeni eura u Republici Hrvatskoj propisana člankom 13. Zakona o uvođenju eura kao službene valute u Republici hrvatskoj (</w:t>
      </w:r>
      <w:r w:rsidR="005F3FBC">
        <w:rPr>
          <w:rFonts w:cs="Arial"/>
          <w:sz w:val="22"/>
          <w:szCs w:val="22"/>
        </w:rPr>
        <w:t>„</w:t>
      </w:r>
      <w:r w:rsidR="005F3FBC" w:rsidRPr="005F3FBC">
        <w:rPr>
          <w:rFonts w:cs="Arial"/>
          <w:sz w:val="22"/>
          <w:szCs w:val="22"/>
        </w:rPr>
        <w:t>Narodne novine</w:t>
      </w:r>
      <w:r w:rsidR="005F3FBC">
        <w:rPr>
          <w:rFonts w:cs="Arial"/>
          <w:sz w:val="22"/>
          <w:szCs w:val="22"/>
        </w:rPr>
        <w:t>“</w:t>
      </w:r>
      <w:r w:rsidR="005F3FBC" w:rsidRPr="005F3FBC">
        <w:rPr>
          <w:rFonts w:cs="Arial"/>
          <w:sz w:val="22"/>
          <w:szCs w:val="22"/>
        </w:rPr>
        <w:t xml:space="preserve"> broj 57/22 i 88/22)</w:t>
      </w:r>
      <w:r w:rsidR="005F3FBC">
        <w:rPr>
          <w:rFonts w:cs="Arial"/>
          <w:sz w:val="22"/>
          <w:szCs w:val="22"/>
        </w:rPr>
        <w:t>).</w:t>
      </w:r>
      <w:r w:rsidR="008072AC">
        <w:rPr>
          <w:rFonts w:cs="Arial"/>
          <w:sz w:val="22"/>
          <w:szCs w:val="22"/>
        </w:rPr>
        <w:t xml:space="preserve"> Tada je zadržan jednak iznos boda (B), koji je prije toga utvrđen odlukom iz 2005. godine u mjesečnom iznosu 0,50 kuna po m</w:t>
      </w:r>
      <w:r w:rsidR="008072AC">
        <w:rPr>
          <w:rFonts w:cs="Arial"/>
          <w:sz w:val="22"/>
          <w:szCs w:val="22"/>
          <w:vertAlign w:val="superscript"/>
        </w:rPr>
        <w:t>2</w:t>
      </w:r>
      <w:r w:rsidR="008072AC">
        <w:rPr>
          <w:rFonts w:cs="Arial"/>
          <w:sz w:val="22"/>
          <w:szCs w:val="22"/>
        </w:rPr>
        <w:t xml:space="preserve"> obračunske površine, jedino što je sveden na godišnju visinu (12 x 0,50 = 6,00)</w:t>
      </w:r>
      <w:r w:rsidR="00EE2A1A">
        <w:rPr>
          <w:rFonts w:cs="Arial"/>
          <w:sz w:val="22"/>
          <w:szCs w:val="22"/>
        </w:rPr>
        <w:t>.</w:t>
      </w:r>
    </w:p>
    <w:p w14:paraId="3D4B2D7F" w14:textId="26E292C6" w:rsidR="00066F30" w:rsidRPr="00066F30" w:rsidRDefault="00066F30" w:rsidP="00066F30">
      <w:pPr>
        <w:spacing w:after="160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Aktualna v</w:t>
      </w:r>
      <w:r w:rsidRPr="00066F30">
        <w:rPr>
          <w:rFonts w:cs="Arial"/>
          <w:sz w:val="22"/>
          <w:szCs w:val="22"/>
        </w:rPr>
        <w:t xml:space="preserve">rijednost boda komunalne naknade na području Grada Kraljevice </w:t>
      </w:r>
      <w:r>
        <w:rPr>
          <w:rFonts w:cs="Arial"/>
          <w:sz w:val="22"/>
          <w:szCs w:val="22"/>
        </w:rPr>
        <w:t>u primjeni</w:t>
      </w:r>
      <w:r w:rsidRPr="00066F30">
        <w:rPr>
          <w:rFonts w:cs="Arial"/>
          <w:sz w:val="22"/>
          <w:szCs w:val="22"/>
        </w:rPr>
        <w:t xml:space="preserve"> je još </w:t>
      </w:r>
      <w:r>
        <w:rPr>
          <w:rFonts w:cs="Arial"/>
          <w:sz w:val="22"/>
          <w:szCs w:val="22"/>
        </w:rPr>
        <w:t xml:space="preserve">od </w:t>
      </w:r>
      <w:r w:rsidRPr="00066F30">
        <w:rPr>
          <w:rFonts w:cs="Arial"/>
          <w:sz w:val="22"/>
          <w:szCs w:val="22"/>
        </w:rPr>
        <w:t>2006. godine te se od tada do danas nije mijenjala. U međuvremenu su se značajno promijenili ekonomski uvjeti, a osobito su porasli troškovi održavanja komunalne infrastrukture, kao i troškovi energenata, materijala i usluga.</w:t>
      </w:r>
    </w:p>
    <w:p w14:paraId="081D2E77" w14:textId="3E761F03" w:rsidR="00066F30" w:rsidRPr="00066F30" w:rsidRDefault="00066F30" w:rsidP="00066F30">
      <w:pPr>
        <w:spacing w:after="160"/>
        <w:ind w:firstLine="708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lastRenderedPageBreak/>
        <w:t>Sukladno članku 98. stavk</w:t>
      </w:r>
      <w:r>
        <w:rPr>
          <w:rFonts w:cs="Arial"/>
          <w:sz w:val="22"/>
          <w:szCs w:val="22"/>
        </w:rPr>
        <w:t>u</w:t>
      </w:r>
      <w:r w:rsidRPr="00066F30">
        <w:rPr>
          <w:rFonts w:cs="Arial"/>
          <w:sz w:val="22"/>
          <w:szCs w:val="22"/>
        </w:rPr>
        <w:t xml:space="preserve"> 3. </w:t>
      </w:r>
      <w:r>
        <w:rPr>
          <w:rFonts w:cs="Arial"/>
          <w:sz w:val="22"/>
          <w:szCs w:val="22"/>
        </w:rPr>
        <w:t>ZKG-a</w:t>
      </w:r>
      <w:r w:rsidRPr="00066F30">
        <w:rPr>
          <w:rFonts w:cs="Arial"/>
          <w:sz w:val="22"/>
          <w:szCs w:val="22"/>
        </w:rPr>
        <w:t xml:space="preserve"> polazište za određivanje vrijednosti boda (B) je </w:t>
      </w:r>
      <w:r w:rsidRPr="00066F30">
        <w:rPr>
          <w:rFonts w:cs="Arial"/>
          <w:b/>
          <w:bCs/>
          <w:sz w:val="22"/>
          <w:szCs w:val="22"/>
        </w:rPr>
        <w:t>procjena troškova održavanja komunalne infrastrukture iz godišnjeg programa održavanja</w:t>
      </w:r>
      <w:r w:rsidRPr="00066F30">
        <w:rPr>
          <w:rFonts w:cs="Arial"/>
          <w:sz w:val="22"/>
          <w:szCs w:val="22"/>
        </w:rPr>
        <w:t>, uz uzimanje u obzir i drugih predvidivih i raspoloživih izvora financiranja.</w:t>
      </w:r>
    </w:p>
    <w:p w14:paraId="628C5016" w14:textId="77777777" w:rsidR="00066F30" w:rsidRPr="00066F30" w:rsidRDefault="00066F30" w:rsidP="00066F30">
      <w:pPr>
        <w:ind w:firstLine="708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U proteklom razdoblju zabilježen je kontinuirani rast troškova:</w:t>
      </w:r>
    </w:p>
    <w:p w14:paraId="3BE9596C" w14:textId="77777777" w:rsidR="00066F30" w:rsidRPr="00066F30" w:rsidRDefault="00066F30" w:rsidP="00066F30">
      <w:pPr>
        <w:ind w:left="1276" w:hanging="283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•</w:t>
      </w:r>
      <w:r w:rsidRPr="00066F30">
        <w:rPr>
          <w:rFonts w:cs="Arial"/>
          <w:sz w:val="22"/>
          <w:szCs w:val="22"/>
        </w:rPr>
        <w:tab/>
      </w:r>
      <w:r w:rsidRPr="00066F30">
        <w:rPr>
          <w:rFonts w:cs="Arial"/>
          <w:b/>
          <w:bCs/>
          <w:sz w:val="22"/>
          <w:szCs w:val="22"/>
        </w:rPr>
        <w:t>električne energije</w:t>
      </w:r>
      <w:r w:rsidRPr="00066F30">
        <w:rPr>
          <w:rFonts w:cs="Arial"/>
          <w:sz w:val="22"/>
          <w:szCs w:val="22"/>
        </w:rPr>
        <w:t xml:space="preserve"> (npr. za javnu rasvjetu),</w:t>
      </w:r>
    </w:p>
    <w:p w14:paraId="021860A0" w14:textId="77777777" w:rsidR="00066F30" w:rsidRPr="00066F30" w:rsidRDefault="00066F30" w:rsidP="00066F30">
      <w:pPr>
        <w:ind w:left="1276" w:hanging="283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•</w:t>
      </w:r>
      <w:r w:rsidRPr="00066F30">
        <w:rPr>
          <w:rFonts w:cs="Arial"/>
          <w:sz w:val="22"/>
          <w:szCs w:val="22"/>
        </w:rPr>
        <w:tab/>
      </w:r>
      <w:r w:rsidRPr="00066F30">
        <w:rPr>
          <w:rFonts w:cs="Arial"/>
          <w:b/>
          <w:bCs/>
          <w:sz w:val="22"/>
          <w:szCs w:val="22"/>
        </w:rPr>
        <w:t>materijala i rezervnih dijelova</w:t>
      </w:r>
      <w:r w:rsidRPr="00066F30">
        <w:rPr>
          <w:rFonts w:cs="Arial"/>
          <w:sz w:val="22"/>
          <w:szCs w:val="22"/>
        </w:rPr>
        <w:t>,</w:t>
      </w:r>
    </w:p>
    <w:p w14:paraId="7C3F8C2C" w14:textId="77777777" w:rsidR="00066F30" w:rsidRPr="00066F30" w:rsidRDefault="00066F30" w:rsidP="00066F30">
      <w:pPr>
        <w:ind w:left="1276" w:hanging="283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•</w:t>
      </w:r>
      <w:r w:rsidRPr="00066F30">
        <w:rPr>
          <w:rFonts w:cs="Arial"/>
          <w:sz w:val="22"/>
          <w:szCs w:val="22"/>
        </w:rPr>
        <w:tab/>
      </w:r>
      <w:r w:rsidRPr="00066F30">
        <w:rPr>
          <w:rFonts w:cs="Arial"/>
          <w:b/>
          <w:bCs/>
          <w:sz w:val="22"/>
          <w:szCs w:val="22"/>
        </w:rPr>
        <w:t>usluga izvođača radova i održavanja</w:t>
      </w:r>
      <w:r w:rsidRPr="00066F30">
        <w:rPr>
          <w:rFonts w:cs="Arial"/>
          <w:sz w:val="22"/>
          <w:szCs w:val="22"/>
        </w:rPr>
        <w:t>,</w:t>
      </w:r>
    </w:p>
    <w:p w14:paraId="2CF18114" w14:textId="77777777" w:rsidR="00066F30" w:rsidRPr="00066F30" w:rsidRDefault="00066F30" w:rsidP="00066F30">
      <w:pPr>
        <w:ind w:left="1276" w:hanging="283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•</w:t>
      </w:r>
      <w:r w:rsidRPr="00066F30">
        <w:rPr>
          <w:rFonts w:cs="Arial"/>
          <w:sz w:val="22"/>
          <w:szCs w:val="22"/>
        </w:rPr>
        <w:tab/>
        <w:t xml:space="preserve">te općenito </w:t>
      </w:r>
      <w:r w:rsidRPr="00066F30">
        <w:rPr>
          <w:rFonts w:cs="Arial"/>
          <w:b/>
          <w:bCs/>
          <w:sz w:val="22"/>
          <w:szCs w:val="22"/>
        </w:rPr>
        <w:t>inflatornih pritisaka</w:t>
      </w:r>
      <w:r w:rsidRPr="00066F30">
        <w:rPr>
          <w:rFonts w:cs="Arial"/>
          <w:sz w:val="22"/>
          <w:szCs w:val="22"/>
        </w:rPr>
        <w:t xml:space="preserve"> koji utječu na sve segmente pružanja komunalnih usluga.</w:t>
      </w:r>
    </w:p>
    <w:p w14:paraId="47F1A7DE" w14:textId="77777777" w:rsidR="00066F30" w:rsidRPr="00066F30" w:rsidRDefault="00066F30" w:rsidP="00D761D9">
      <w:pPr>
        <w:spacing w:before="160" w:after="160"/>
        <w:ind w:firstLine="708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 xml:space="preserve">Zbog svega navedenog, dosadašnja vrijednost boda više </w:t>
      </w:r>
      <w:r w:rsidRPr="00D761D9">
        <w:rPr>
          <w:rFonts w:cs="Arial"/>
          <w:b/>
          <w:bCs/>
          <w:sz w:val="22"/>
          <w:szCs w:val="22"/>
        </w:rPr>
        <w:t>ne odražava realne troškove održavanja komunalne infrastrukture</w:t>
      </w:r>
      <w:r w:rsidRPr="00066F30">
        <w:rPr>
          <w:rFonts w:cs="Arial"/>
          <w:sz w:val="22"/>
          <w:szCs w:val="22"/>
        </w:rPr>
        <w:t xml:space="preserve"> te nije dostatna za osiguranje nužnog standarda komunalnih usluga koje Grad pruža svojim građanima.</w:t>
      </w:r>
    </w:p>
    <w:p w14:paraId="1CC1D40E" w14:textId="490C472F" w:rsidR="00066F30" w:rsidRPr="00066F30" w:rsidRDefault="00066F30" w:rsidP="00D761D9">
      <w:pPr>
        <w:spacing w:after="160"/>
        <w:ind w:firstLine="708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Povećanje vrijednosti boda</w:t>
      </w:r>
      <w:r w:rsidR="00D761D9">
        <w:rPr>
          <w:rFonts w:cs="Arial"/>
          <w:sz w:val="22"/>
          <w:szCs w:val="22"/>
        </w:rPr>
        <w:t xml:space="preserve"> (B)</w:t>
      </w:r>
      <w:r w:rsidRPr="00066F30">
        <w:rPr>
          <w:rFonts w:cs="Arial"/>
          <w:sz w:val="22"/>
          <w:szCs w:val="22"/>
        </w:rPr>
        <w:t xml:space="preserve"> predlaže se u </w:t>
      </w:r>
      <w:r w:rsidRPr="00D761D9">
        <w:rPr>
          <w:rFonts w:cs="Arial"/>
          <w:b/>
          <w:bCs/>
          <w:sz w:val="22"/>
          <w:szCs w:val="22"/>
        </w:rPr>
        <w:t>razmjernom i umjerenom iznosu</w:t>
      </w:r>
      <w:r w:rsidRPr="00066F30">
        <w:rPr>
          <w:rFonts w:cs="Arial"/>
          <w:sz w:val="22"/>
          <w:szCs w:val="22"/>
        </w:rPr>
        <w:t xml:space="preserve">, koji i dalje omogućava socijalnu osjetljivost, ali osigurava održivost komunalnog sustava. Cilj ovog povećanja nije stvaranje dodatnog fiskalnog opterećenja, već </w:t>
      </w:r>
      <w:r w:rsidRPr="00D761D9">
        <w:rPr>
          <w:rFonts w:cs="Arial"/>
          <w:b/>
          <w:bCs/>
          <w:sz w:val="22"/>
          <w:szCs w:val="22"/>
        </w:rPr>
        <w:t>uspostava realnog i opravdanog temelja za financiranje programa održavanja komunalne infrastrukture</w:t>
      </w:r>
      <w:r w:rsidRPr="00066F30">
        <w:rPr>
          <w:rFonts w:cs="Arial"/>
          <w:sz w:val="22"/>
          <w:szCs w:val="22"/>
        </w:rPr>
        <w:t>, sukladno zakonskim obvezama i stvarnim potrebama građana.</w:t>
      </w:r>
    </w:p>
    <w:p w14:paraId="348D98B9" w14:textId="52F0DFD9" w:rsidR="00CD2B37" w:rsidRDefault="00066F30" w:rsidP="00D761D9">
      <w:pPr>
        <w:spacing w:after="160"/>
        <w:ind w:firstLine="708"/>
        <w:jc w:val="both"/>
        <w:rPr>
          <w:rFonts w:cs="Arial"/>
          <w:sz w:val="22"/>
          <w:szCs w:val="22"/>
        </w:rPr>
      </w:pPr>
      <w:r w:rsidRPr="00066F30">
        <w:rPr>
          <w:rFonts w:cs="Arial"/>
          <w:sz w:val="22"/>
          <w:szCs w:val="22"/>
        </w:rPr>
        <w:t>Ovim povećanjem Grad Kraljevica želi zadržati kvalitetu i funkcionalnost javnih površina, javne rasvjete, nerazvrstanih cesta, oborinske odvodnje i ostalih komunalnih objekata i uređaja koji izravno utječu na kvalitetu života svih stanovnika.</w:t>
      </w:r>
    </w:p>
    <w:p w14:paraId="4E727F5B" w14:textId="77777777" w:rsidR="00584239" w:rsidRDefault="00584239" w:rsidP="00D761D9">
      <w:pPr>
        <w:spacing w:after="160"/>
        <w:ind w:firstLine="709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Slijedom svega navedenoga, predlaže se Gradskom vijeću donijeti Odluku </w:t>
      </w:r>
      <w:r w:rsidR="009424CC" w:rsidRPr="009424CC">
        <w:rPr>
          <w:rFonts w:cs="Arial"/>
          <w:color w:val="000000" w:themeColor="text1"/>
          <w:sz w:val="22"/>
          <w:szCs w:val="22"/>
        </w:rPr>
        <w:t xml:space="preserve">o </w:t>
      </w:r>
      <w:r w:rsidR="00500333">
        <w:rPr>
          <w:rFonts w:cs="Arial"/>
          <w:color w:val="000000" w:themeColor="text1"/>
          <w:sz w:val="22"/>
          <w:szCs w:val="22"/>
        </w:rPr>
        <w:t>vrijednosti boda komunalne naknade (B)</w:t>
      </w:r>
      <w:r>
        <w:rPr>
          <w:rFonts w:cs="Arial"/>
          <w:color w:val="000000" w:themeColor="text1"/>
          <w:sz w:val="22"/>
          <w:szCs w:val="22"/>
        </w:rPr>
        <w:t>.</w:t>
      </w:r>
    </w:p>
    <w:p w14:paraId="0FD74346" w14:textId="77777777" w:rsidR="00CD2B37" w:rsidRPr="007F27BD" w:rsidRDefault="00CD2B37" w:rsidP="00CD2B37">
      <w:pPr>
        <w:spacing w:after="160" w:line="259" w:lineRule="auto"/>
        <w:rPr>
          <w:rFonts w:eastAsia="Calibri" w:cs="Arial"/>
          <w:b/>
          <w:bCs/>
          <w:sz w:val="22"/>
          <w:szCs w:val="22"/>
          <w:lang w:eastAsia="en-US"/>
        </w:rPr>
      </w:pPr>
      <w:r w:rsidRPr="007F27BD">
        <w:rPr>
          <w:rFonts w:eastAsia="Calibri" w:cs="Arial"/>
          <w:b/>
          <w:bCs/>
          <w:sz w:val="22"/>
          <w:szCs w:val="22"/>
          <w:lang w:eastAsia="en-US"/>
        </w:rPr>
        <w:t>TEKST PRIJEDLOGA AKTA</w:t>
      </w:r>
    </w:p>
    <w:p w14:paraId="503C928B" w14:textId="2037DB0A" w:rsidR="00CD2B37" w:rsidRPr="007F27BD" w:rsidRDefault="00CD2B37" w:rsidP="00CD2B37">
      <w:pPr>
        <w:spacing w:after="160" w:line="259" w:lineRule="auto"/>
        <w:jc w:val="both"/>
        <w:rPr>
          <w:rFonts w:eastAsia="Calibri" w:cs="Arial"/>
          <w:sz w:val="22"/>
          <w:szCs w:val="22"/>
          <w:lang w:eastAsia="en-US"/>
        </w:rPr>
      </w:pPr>
      <w:r w:rsidRPr="007F27BD">
        <w:rPr>
          <w:rFonts w:eastAsia="Calibri" w:cs="Arial"/>
          <w:sz w:val="22"/>
          <w:szCs w:val="22"/>
          <w:lang w:eastAsia="en-US"/>
        </w:rPr>
        <w:t xml:space="preserve">Tekst prijedloga </w:t>
      </w:r>
      <w:r>
        <w:rPr>
          <w:rFonts w:eastAsia="Calibri" w:cs="Arial"/>
          <w:sz w:val="22"/>
          <w:szCs w:val="22"/>
          <w:lang w:eastAsia="en-US"/>
        </w:rPr>
        <w:t>Odluke o vrijednosti boda komunalne naknade (B)</w:t>
      </w:r>
      <w:r w:rsidRPr="007F27BD">
        <w:rPr>
          <w:rFonts w:eastAsia="Calibri" w:cs="Arial"/>
          <w:sz w:val="22"/>
          <w:szCs w:val="22"/>
          <w:lang w:eastAsia="en-US"/>
        </w:rPr>
        <w:t xml:space="preserve"> dostavljen </w:t>
      </w:r>
      <w:r>
        <w:rPr>
          <w:rFonts w:eastAsia="Calibri" w:cs="Arial"/>
          <w:sz w:val="22"/>
          <w:szCs w:val="22"/>
          <w:lang w:eastAsia="en-US"/>
        </w:rPr>
        <w:t>je</w:t>
      </w:r>
      <w:r w:rsidRPr="007F27BD">
        <w:rPr>
          <w:rFonts w:eastAsia="Calibri" w:cs="Arial"/>
          <w:sz w:val="22"/>
          <w:szCs w:val="22"/>
          <w:lang w:eastAsia="en-US"/>
        </w:rPr>
        <w:t xml:space="preserve"> u prilogu.</w:t>
      </w:r>
    </w:p>
    <w:p w14:paraId="3ECECE97" w14:textId="77777777" w:rsidR="00CD2B37" w:rsidRPr="007F27BD" w:rsidRDefault="00CD2B37" w:rsidP="00CD2B37">
      <w:pPr>
        <w:spacing w:after="160" w:line="259" w:lineRule="auto"/>
        <w:rPr>
          <w:rFonts w:eastAsia="Calibri" w:cs="Arial"/>
          <w:b/>
          <w:bCs/>
          <w:sz w:val="22"/>
          <w:szCs w:val="22"/>
          <w:lang w:eastAsia="en-US"/>
        </w:rPr>
      </w:pPr>
      <w:r w:rsidRPr="007F27BD">
        <w:rPr>
          <w:rFonts w:eastAsia="Calibri" w:cs="Arial"/>
          <w:b/>
          <w:bCs/>
          <w:sz w:val="22"/>
          <w:szCs w:val="22"/>
          <w:lang w:eastAsia="en-US"/>
        </w:rPr>
        <w:t>FINANCIJSKA SREDSTVA POTREBNA ZA PROVEDBU AKTA</w:t>
      </w:r>
    </w:p>
    <w:p w14:paraId="1ED84682" w14:textId="33BC7DF9" w:rsidR="00CD2B37" w:rsidRPr="007F27BD" w:rsidRDefault="00CD2B37" w:rsidP="00CD2B37">
      <w:pPr>
        <w:spacing w:after="160" w:line="259" w:lineRule="auto"/>
        <w:rPr>
          <w:rFonts w:eastAsia="Calibri" w:cs="Arial"/>
          <w:sz w:val="22"/>
          <w:szCs w:val="22"/>
          <w:lang w:eastAsia="en-US"/>
        </w:rPr>
      </w:pPr>
      <w:r w:rsidRPr="007F27BD">
        <w:rPr>
          <w:rFonts w:eastAsia="Calibri" w:cs="Arial"/>
          <w:sz w:val="22"/>
          <w:szCs w:val="22"/>
          <w:lang w:eastAsia="en-US"/>
        </w:rPr>
        <w:t>Za realizaciju ov</w:t>
      </w:r>
      <w:r>
        <w:rPr>
          <w:rFonts w:eastAsia="Calibri" w:cs="Arial"/>
          <w:sz w:val="22"/>
          <w:szCs w:val="22"/>
          <w:lang w:eastAsia="en-US"/>
        </w:rPr>
        <w:t>e odluke</w:t>
      </w:r>
      <w:r w:rsidRPr="007F27BD">
        <w:rPr>
          <w:rFonts w:eastAsia="Calibri" w:cs="Arial"/>
          <w:sz w:val="22"/>
          <w:szCs w:val="22"/>
          <w:lang w:eastAsia="en-US"/>
        </w:rPr>
        <w:t xml:space="preserve"> nisu potrebna financijska sredstva.</w:t>
      </w:r>
    </w:p>
    <w:p w14:paraId="6A159FEC" w14:textId="77777777" w:rsidR="00CD2B37" w:rsidRPr="007F27BD" w:rsidRDefault="00CD2B37" w:rsidP="00CD2B37">
      <w:pPr>
        <w:spacing w:after="160" w:line="259" w:lineRule="auto"/>
        <w:ind w:left="360"/>
        <w:jc w:val="both"/>
        <w:rPr>
          <w:rFonts w:eastAsia="Calibri" w:cs="Arial"/>
          <w:sz w:val="22"/>
          <w:szCs w:val="22"/>
          <w:lang w:eastAsia="en-US"/>
        </w:rPr>
      </w:pPr>
    </w:p>
    <w:p w14:paraId="5AA51180" w14:textId="77777777" w:rsidR="00CD2B37" w:rsidRPr="007F27BD" w:rsidRDefault="00CD2B37" w:rsidP="00CD2B37">
      <w:pPr>
        <w:spacing w:after="160" w:line="259" w:lineRule="auto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099D4381" w14:textId="77777777" w:rsidR="00CD2B37" w:rsidRPr="007F27BD" w:rsidRDefault="00CD2B37" w:rsidP="00CD2B37">
      <w:pPr>
        <w:spacing w:line="0" w:lineRule="atLeast"/>
        <w:ind w:left="4536"/>
        <w:jc w:val="center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GRADONAČELNIK</w:t>
      </w:r>
    </w:p>
    <w:p w14:paraId="713363D5" w14:textId="0F8F3945" w:rsidR="00CD2B37" w:rsidRDefault="00CD2B37" w:rsidP="00CD2B37">
      <w:pPr>
        <w:spacing w:line="0" w:lineRule="atLeast"/>
        <w:ind w:left="4536"/>
        <w:jc w:val="center"/>
        <w:rPr>
          <w:rFonts w:eastAsia="Calibri" w:cs="Arial"/>
          <w:sz w:val="22"/>
          <w:szCs w:val="22"/>
          <w:lang w:eastAsia="en-US"/>
        </w:rPr>
      </w:pPr>
      <w:r w:rsidRPr="007F27BD">
        <w:rPr>
          <w:rFonts w:eastAsia="Calibri" w:cs="Arial"/>
          <w:sz w:val="22"/>
          <w:szCs w:val="22"/>
          <w:lang w:eastAsia="en-US"/>
        </w:rPr>
        <w:t>Dalibor Čandrlić</w:t>
      </w:r>
      <w:r w:rsidR="00477336">
        <w:rPr>
          <w:rFonts w:eastAsia="Calibri" w:cs="Arial"/>
          <w:sz w:val="22"/>
          <w:szCs w:val="22"/>
          <w:lang w:eastAsia="en-US"/>
        </w:rPr>
        <w:t>, v.r.</w:t>
      </w:r>
    </w:p>
    <w:p w14:paraId="5A5F7F56" w14:textId="1CA4FFB4" w:rsidR="00477336" w:rsidRDefault="00477336">
      <w:pPr>
        <w:spacing w:after="200" w:line="276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br w:type="page"/>
      </w:r>
    </w:p>
    <w:p w14:paraId="1F987DAB" w14:textId="77777777" w:rsidR="00477336" w:rsidRDefault="00477336" w:rsidP="00477336">
      <w:pPr>
        <w:spacing w:line="264" w:lineRule="auto"/>
        <w:contextualSpacing/>
        <w:jc w:val="both"/>
        <w:rPr>
          <w:rFonts w:cs="Arial"/>
          <w:sz w:val="22"/>
        </w:rPr>
      </w:pPr>
      <w:r>
        <w:rPr>
          <w:rFonts w:cs="Arial"/>
        </w:rPr>
        <w:lastRenderedPageBreak/>
        <w:t>Na temelju članka 98. stavka 1. Zakona o komunalnom gospodarstvu ("Narodne novine" broj 68/18, 110/18 - Odluka USRH, 32/20 i 145/24) i članka 30. stavka 1. podstavka 24. Statuta Grada Kraljevice („Službene novine Grada Kraljevice“ broj 4/14, 5/14 – ispravak Statuta, 5/15, 4/16, 1/18, 3/18 – pročišćeni tekst, 1/20, 4/20 – pročišćeni tekst i 2/21), Gradsko vijeće Grada Kraljevice na sjednici održanoj dana __________________ 2025. godine donosi</w:t>
      </w:r>
    </w:p>
    <w:p w14:paraId="3819D387" w14:textId="77777777" w:rsidR="00477336" w:rsidRDefault="00477336" w:rsidP="00477336">
      <w:pPr>
        <w:spacing w:line="264" w:lineRule="auto"/>
        <w:contextualSpacing/>
        <w:jc w:val="both"/>
        <w:rPr>
          <w:rFonts w:cs="Arial"/>
        </w:rPr>
      </w:pPr>
    </w:p>
    <w:p w14:paraId="51D4A3AE" w14:textId="77777777" w:rsidR="00477336" w:rsidRDefault="00477336" w:rsidP="00477336">
      <w:pPr>
        <w:spacing w:line="264" w:lineRule="auto"/>
        <w:contextualSpacing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O D L U K U</w:t>
      </w:r>
    </w:p>
    <w:p w14:paraId="6598288B" w14:textId="77777777" w:rsidR="00477336" w:rsidRDefault="00477336" w:rsidP="00477336">
      <w:pPr>
        <w:spacing w:after="480" w:line="264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o vrijednosti boda komunalne naknade (B)</w:t>
      </w:r>
    </w:p>
    <w:p w14:paraId="195850A3" w14:textId="77777777" w:rsidR="00477336" w:rsidRDefault="00477336" w:rsidP="00477336">
      <w:pPr>
        <w:spacing w:before="240" w:after="120" w:line="264" w:lineRule="auto"/>
        <w:jc w:val="center"/>
        <w:rPr>
          <w:rFonts w:cs="Arial"/>
          <w:sz w:val="22"/>
          <w:szCs w:val="22"/>
        </w:rPr>
      </w:pPr>
      <w:r>
        <w:rPr>
          <w:rFonts w:cs="Arial"/>
        </w:rPr>
        <w:t xml:space="preserve">Članak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AUTONUM  \* Arabic \s . </w:instrText>
      </w:r>
      <w:r>
        <w:rPr>
          <w:rFonts w:cs="Arial"/>
        </w:rPr>
        <w:fldChar w:fldCharType="end"/>
      </w:r>
    </w:p>
    <w:p w14:paraId="6C1A4585" w14:textId="77777777" w:rsidR="00477336" w:rsidRDefault="00477336" w:rsidP="00477336">
      <w:pPr>
        <w:spacing w:after="120"/>
        <w:jc w:val="both"/>
        <w:rPr>
          <w:rFonts w:cs="Arial"/>
        </w:rPr>
      </w:pPr>
      <w:r>
        <w:rPr>
          <w:rFonts w:cs="Arial"/>
        </w:rPr>
        <w:t>Ovom Odlukom određuje se vrijednost boda komunalne naknade (B) za područje Grada Kraljevice, izražena u eurima po četvornom metru (m</w:t>
      </w:r>
      <w:r>
        <w:rPr>
          <w:rFonts w:cs="Arial"/>
          <w:vertAlign w:val="superscript"/>
        </w:rPr>
        <w:t>2</w:t>
      </w:r>
      <w:r>
        <w:rPr>
          <w:rFonts w:cs="Arial"/>
        </w:rPr>
        <w:t>) korisne površine stambenog prostora u prvoj zoni.</w:t>
      </w:r>
    </w:p>
    <w:p w14:paraId="46E9E405" w14:textId="77777777" w:rsidR="00477336" w:rsidRDefault="00477336" w:rsidP="00477336">
      <w:pPr>
        <w:spacing w:before="240" w:after="120" w:line="264" w:lineRule="auto"/>
        <w:jc w:val="center"/>
        <w:rPr>
          <w:rFonts w:cs="Arial"/>
        </w:rPr>
      </w:pPr>
      <w:r>
        <w:rPr>
          <w:rFonts w:cs="Arial"/>
        </w:rPr>
        <w:t xml:space="preserve">Članak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AUTONUM  \* Arabic \s . </w:instrText>
      </w:r>
      <w:r>
        <w:rPr>
          <w:rFonts w:cs="Arial"/>
        </w:rPr>
        <w:fldChar w:fldCharType="end"/>
      </w:r>
    </w:p>
    <w:p w14:paraId="15DD7274" w14:textId="77777777" w:rsidR="00477336" w:rsidRDefault="00477336" w:rsidP="00477336">
      <w:pPr>
        <w:spacing w:after="120" w:line="264" w:lineRule="auto"/>
        <w:jc w:val="both"/>
        <w:rPr>
          <w:rFonts w:cs="Arial"/>
        </w:rPr>
      </w:pPr>
      <w:r>
        <w:rPr>
          <w:rFonts w:cs="Arial"/>
        </w:rPr>
        <w:t>Vrijednost boda komunalne naknade (B) iznosi 1,15 eura po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obračunske površine.</w:t>
      </w:r>
    </w:p>
    <w:p w14:paraId="6B7C8F6D" w14:textId="77777777" w:rsidR="00477336" w:rsidRDefault="00477336" w:rsidP="00477336">
      <w:pPr>
        <w:spacing w:before="240" w:after="120" w:line="264" w:lineRule="auto"/>
        <w:jc w:val="center"/>
        <w:rPr>
          <w:rFonts w:cs="Arial"/>
        </w:rPr>
      </w:pPr>
      <w:r>
        <w:rPr>
          <w:rFonts w:cs="Arial"/>
        </w:rPr>
        <w:t xml:space="preserve">Članak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AUTONUM  \* Arabic \s . </w:instrText>
      </w:r>
      <w:r>
        <w:rPr>
          <w:rFonts w:cs="Arial"/>
        </w:rPr>
        <w:fldChar w:fldCharType="end"/>
      </w:r>
    </w:p>
    <w:p w14:paraId="249726C9" w14:textId="77777777" w:rsidR="00477336" w:rsidRDefault="00477336" w:rsidP="00477336">
      <w:pPr>
        <w:spacing w:after="120"/>
        <w:jc w:val="both"/>
        <w:rPr>
          <w:rFonts w:cs="Arial"/>
        </w:rPr>
      </w:pPr>
      <w:r>
        <w:rPr>
          <w:rFonts w:cs="Arial"/>
        </w:rPr>
        <w:t>Danom primjene ove Odluke prestaje važiti Odluka o vrijednosti boda komunalne naknade (B) („Službene novine Grada Kraljevice“ broj 6/18).</w:t>
      </w:r>
    </w:p>
    <w:p w14:paraId="55B7ACEF" w14:textId="77777777" w:rsidR="00477336" w:rsidRDefault="00477336" w:rsidP="00477336">
      <w:pPr>
        <w:spacing w:before="240" w:after="120" w:line="264" w:lineRule="auto"/>
        <w:jc w:val="center"/>
        <w:rPr>
          <w:rFonts w:cs="Arial"/>
        </w:rPr>
      </w:pPr>
      <w:r>
        <w:rPr>
          <w:rFonts w:cs="Arial"/>
        </w:rPr>
        <w:t xml:space="preserve">Članak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AUTONUM  \* Arabic \s . </w:instrText>
      </w:r>
      <w:r>
        <w:rPr>
          <w:rFonts w:cs="Arial"/>
        </w:rPr>
        <w:fldChar w:fldCharType="end"/>
      </w:r>
    </w:p>
    <w:p w14:paraId="02722458" w14:textId="77777777" w:rsidR="00477336" w:rsidRDefault="00477336" w:rsidP="00477336">
      <w:pPr>
        <w:spacing w:after="120" w:line="264" w:lineRule="auto"/>
        <w:jc w:val="both"/>
        <w:rPr>
          <w:rFonts w:cs="Arial"/>
        </w:rPr>
      </w:pPr>
      <w:r>
        <w:rPr>
          <w:rFonts w:cs="Arial"/>
        </w:rPr>
        <w:t>Ova Odluka objaviti će se u „Službenim novinama Grada Kraljevice“, a stupa na snagu i primjenjuje se od 01.01.2026. godine.</w:t>
      </w:r>
    </w:p>
    <w:p w14:paraId="6FE8FD70" w14:textId="77777777" w:rsidR="00477336" w:rsidRDefault="00477336" w:rsidP="00477336">
      <w:pPr>
        <w:spacing w:line="264" w:lineRule="auto"/>
        <w:contextualSpacing/>
        <w:rPr>
          <w:rFonts w:cs="Arial"/>
        </w:rPr>
      </w:pPr>
    </w:p>
    <w:p w14:paraId="584F97BE" w14:textId="77777777" w:rsidR="00477336" w:rsidRDefault="00477336" w:rsidP="00477336">
      <w:pPr>
        <w:spacing w:line="264" w:lineRule="auto"/>
        <w:contextualSpacing/>
        <w:rPr>
          <w:rFonts w:cs="Arial"/>
        </w:rPr>
      </w:pPr>
      <w:r>
        <w:rPr>
          <w:rFonts w:cs="Arial"/>
        </w:rPr>
        <w:t xml:space="preserve">KLASA:    </w:t>
      </w:r>
    </w:p>
    <w:p w14:paraId="007D2DB8" w14:textId="77777777" w:rsidR="00477336" w:rsidRDefault="00477336" w:rsidP="00477336">
      <w:pPr>
        <w:spacing w:after="120" w:line="264" w:lineRule="auto"/>
        <w:rPr>
          <w:rFonts w:cs="Arial"/>
        </w:rPr>
      </w:pPr>
      <w:r>
        <w:rPr>
          <w:rFonts w:cs="Arial"/>
        </w:rPr>
        <w:t>URBROJ: 2170-8-05-25-</w:t>
      </w:r>
    </w:p>
    <w:p w14:paraId="5D4F8937" w14:textId="77777777" w:rsidR="00477336" w:rsidRDefault="00477336" w:rsidP="00477336">
      <w:pPr>
        <w:spacing w:line="264" w:lineRule="auto"/>
        <w:contextualSpacing/>
        <w:rPr>
          <w:rFonts w:cs="Arial"/>
        </w:rPr>
      </w:pPr>
      <w:r>
        <w:rPr>
          <w:rFonts w:cs="Arial"/>
        </w:rPr>
        <w:t>U Kraljevici, ______________ 2025.</w:t>
      </w:r>
    </w:p>
    <w:p w14:paraId="4F4FE49D" w14:textId="77777777" w:rsidR="00477336" w:rsidRDefault="00477336" w:rsidP="00477336">
      <w:pPr>
        <w:spacing w:line="264" w:lineRule="auto"/>
        <w:contextualSpacing/>
        <w:rPr>
          <w:rFonts w:cs="Arial"/>
          <w:b/>
        </w:rPr>
      </w:pPr>
    </w:p>
    <w:p w14:paraId="470233FA" w14:textId="77777777" w:rsidR="00477336" w:rsidRDefault="00477336" w:rsidP="00477336">
      <w:pPr>
        <w:spacing w:line="264" w:lineRule="auto"/>
        <w:contextualSpacing/>
        <w:jc w:val="center"/>
        <w:rPr>
          <w:rFonts w:cs="Arial"/>
        </w:rPr>
      </w:pPr>
      <w:r>
        <w:rPr>
          <w:rFonts w:cs="Arial"/>
        </w:rPr>
        <w:t>GRADSKO VIJEĆE GRADA KRALJEVICE</w:t>
      </w:r>
    </w:p>
    <w:p w14:paraId="3A90C899" w14:textId="77777777" w:rsidR="00477336" w:rsidRDefault="00477336" w:rsidP="00477336">
      <w:pPr>
        <w:spacing w:line="264" w:lineRule="auto"/>
        <w:contextualSpacing/>
        <w:jc w:val="center"/>
        <w:rPr>
          <w:rFonts w:cs="Arial"/>
        </w:rPr>
      </w:pPr>
      <w:r>
        <w:rPr>
          <w:rFonts w:cs="Arial"/>
        </w:rPr>
        <w:t>PREDSJEDNIK</w:t>
      </w:r>
    </w:p>
    <w:p w14:paraId="5F6C7A0F" w14:textId="77777777" w:rsidR="00477336" w:rsidRDefault="00477336" w:rsidP="00477336">
      <w:pPr>
        <w:spacing w:line="264" w:lineRule="auto"/>
        <w:contextualSpacing/>
        <w:jc w:val="center"/>
        <w:rPr>
          <w:rFonts w:ascii="Calibri" w:hAnsi="Calibri" w:cs="Arial"/>
          <w:bCs/>
        </w:rPr>
      </w:pPr>
      <w:r>
        <w:rPr>
          <w:rFonts w:cs="Arial"/>
          <w:bCs/>
        </w:rPr>
        <w:t>Božidar Sotošek</w:t>
      </w:r>
    </w:p>
    <w:p w14:paraId="00F260BB" w14:textId="77777777" w:rsidR="00477336" w:rsidRPr="007F27BD" w:rsidRDefault="00477336" w:rsidP="00477336">
      <w:pPr>
        <w:spacing w:line="0" w:lineRule="atLeast"/>
        <w:rPr>
          <w:rFonts w:eastAsia="Calibri" w:cs="Arial"/>
          <w:bCs/>
          <w:sz w:val="22"/>
          <w:szCs w:val="22"/>
          <w:lang w:eastAsia="en-US"/>
        </w:rPr>
      </w:pPr>
    </w:p>
    <w:sectPr w:rsidR="00477336" w:rsidRPr="007F27BD" w:rsidSect="00584239">
      <w:pgSz w:w="11906" w:h="16838"/>
      <w:pgMar w:top="1134" w:right="1418" w:bottom="1134" w:left="11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5D7"/>
    <w:rsid w:val="00001DA5"/>
    <w:rsid w:val="00065C59"/>
    <w:rsid w:val="00066F30"/>
    <w:rsid w:val="00072F04"/>
    <w:rsid w:val="00085379"/>
    <w:rsid w:val="00087159"/>
    <w:rsid w:val="000D66B1"/>
    <w:rsid w:val="000E696A"/>
    <w:rsid w:val="001476E7"/>
    <w:rsid w:val="001A05D7"/>
    <w:rsid w:val="00233931"/>
    <w:rsid w:val="002B7514"/>
    <w:rsid w:val="002F53EA"/>
    <w:rsid w:val="003014DE"/>
    <w:rsid w:val="00344795"/>
    <w:rsid w:val="00360695"/>
    <w:rsid w:val="003B6B9C"/>
    <w:rsid w:val="003B6E4B"/>
    <w:rsid w:val="004115E0"/>
    <w:rsid w:val="00433CAB"/>
    <w:rsid w:val="00477336"/>
    <w:rsid w:val="004E6E4A"/>
    <w:rsid w:val="004F5380"/>
    <w:rsid w:val="00500333"/>
    <w:rsid w:val="00514263"/>
    <w:rsid w:val="00584239"/>
    <w:rsid w:val="005A4242"/>
    <w:rsid w:val="005D4A2F"/>
    <w:rsid w:val="005F3FBC"/>
    <w:rsid w:val="006403A7"/>
    <w:rsid w:val="006673CC"/>
    <w:rsid w:val="00676970"/>
    <w:rsid w:val="00681D6A"/>
    <w:rsid w:val="006B6DD6"/>
    <w:rsid w:val="006F5CF8"/>
    <w:rsid w:val="00716E8A"/>
    <w:rsid w:val="0074070A"/>
    <w:rsid w:val="007A2EF9"/>
    <w:rsid w:val="008072AC"/>
    <w:rsid w:val="008502E8"/>
    <w:rsid w:val="00866D99"/>
    <w:rsid w:val="0087545D"/>
    <w:rsid w:val="008C1173"/>
    <w:rsid w:val="00900E7A"/>
    <w:rsid w:val="00901364"/>
    <w:rsid w:val="009424CC"/>
    <w:rsid w:val="00996BD8"/>
    <w:rsid w:val="009A3E48"/>
    <w:rsid w:val="009A4FA2"/>
    <w:rsid w:val="009B1396"/>
    <w:rsid w:val="00A22B9D"/>
    <w:rsid w:val="00A427ED"/>
    <w:rsid w:val="00A839F9"/>
    <w:rsid w:val="00A927DB"/>
    <w:rsid w:val="00A96F26"/>
    <w:rsid w:val="00B83086"/>
    <w:rsid w:val="00B92891"/>
    <w:rsid w:val="00BB6AE0"/>
    <w:rsid w:val="00CD2B37"/>
    <w:rsid w:val="00CD731E"/>
    <w:rsid w:val="00CF52E8"/>
    <w:rsid w:val="00D53772"/>
    <w:rsid w:val="00D66988"/>
    <w:rsid w:val="00D761D9"/>
    <w:rsid w:val="00D9536E"/>
    <w:rsid w:val="00DB54D3"/>
    <w:rsid w:val="00DD42D5"/>
    <w:rsid w:val="00DE12AB"/>
    <w:rsid w:val="00DF45FD"/>
    <w:rsid w:val="00E10A54"/>
    <w:rsid w:val="00E629E5"/>
    <w:rsid w:val="00E76CCC"/>
    <w:rsid w:val="00EE2A1A"/>
    <w:rsid w:val="00F44A62"/>
    <w:rsid w:val="00F8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0C30"/>
  <w15:docId w15:val="{77901DDC-475F-4D44-810C-BF53FED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5D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A05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908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Ermina</dc:creator>
  <cp:lastModifiedBy>Ana Prodan</cp:lastModifiedBy>
  <cp:revision>18</cp:revision>
  <cp:lastPrinted>2017-02-07T08:31:00Z</cp:lastPrinted>
  <dcterms:created xsi:type="dcterms:W3CDTF">2018-07-12T12:23:00Z</dcterms:created>
  <dcterms:modified xsi:type="dcterms:W3CDTF">2025-11-19T08:42:00Z</dcterms:modified>
</cp:coreProperties>
</file>